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9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4"/>
        <w:gridCol w:w="6863"/>
      </w:tblGrid>
      <w:tr w:rsidR="00223AD4" w:rsidTr="00223AD4">
        <w:trPr>
          <w:trHeight w:val="530"/>
        </w:trPr>
        <w:tc>
          <w:tcPr>
            <w:tcW w:w="1194" w:type="dxa"/>
          </w:tcPr>
          <w:p w:rsidR="00223AD4" w:rsidRDefault="00223AD4" w:rsidP="00223AD4">
            <w:pPr>
              <w:pStyle w:val="PlainText"/>
              <w:jc w:val="center"/>
              <w:rPr>
                <w:rFonts w:ascii="Times New Roman" w:hAnsi="Times New Roman"/>
                <w:spacing w:val="12"/>
                <w:sz w:val="24"/>
                <w:szCs w:val="24"/>
              </w:rPr>
            </w:pPr>
          </w:p>
        </w:tc>
        <w:tc>
          <w:tcPr>
            <w:tcW w:w="6863" w:type="dxa"/>
            <w:hideMark/>
          </w:tcPr>
          <w:p w:rsidR="00223AD4" w:rsidRDefault="00223AD4" w:rsidP="00223AD4">
            <w:pPr>
              <w:pStyle w:val="PlainText"/>
              <w:tabs>
                <w:tab w:val="left" w:pos="4440"/>
              </w:tabs>
              <w:rPr>
                <w:rFonts w:ascii="Times New Roman" w:hAnsi="Times New Roman"/>
                <w:b/>
                <w:spacing w:val="1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12"/>
                <w:sz w:val="28"/>
                <w:szCs w:val="28"/>
              </w:rPr>
              <w:t>SHIVAJI UNIVERSITY, KOLHAPUR</w:t>
            </w:r>
          </w:p>
          <w:p w:rsidR="00223AD4" w:rsidRDefault="00223AD4" w:rsidP="001227E8">
            <w:pPr>
              <w:pStyle w:val="PlainText"/>
              <w:rPr>
                <w:rFonts w:ascii="Times New Roman" w:hAnsi="Times New Roman"/>
                <w:spacing w:val="12"/>
                <w:sz w:val="22"/>
                <w:szCs w:val="22"/>
              </w:rPr>
            </w:pP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     </w:t>
            </w:r>
            <w:r w:rsidRPr="00CF0FAB">
              <w:rPr>
                <w:rFonts w:ascii="Times New Roman" w:hAnsi="Times New Roman"/>
                <w:b/>
                <w:spacing w:val="12"/>
                <w:sz w:val="22"/>
                <w:szCs w:val="22"/>
              </w:rPr>
              <w:t>Circular No.</w:t>
            </w:r>
            <w:r w:rsidR="001227E8">
              <w:rPr>
                <w:rFonts w:ascii="Times New Roman" w:hAnsi="Times New Roman"/>
                <w:b/>
                <w:spacing w:val="12"/>
                <w:sz w:val="22"/>
                <w:szCs w:val="22"/>
              </w:rPr>
              <w:t xml:space="preserve">  </w:t>
            </w:r>
            <w:r w:rsidR="009C2DC2">
              <w:rPr>
                <w:rFonts w:ascii="Times New Roman" w:hAnsi="Times New Roman"/>
                <w:b/>
                <w:spacing w:val="12"/>
                <w:sz w:val="22"/>
                <w:szCs w:val="22"/>
              </w:rPr>
              <w:t>644</w:t>
            </w:r>
            <w:r w:rsidR="00B979CB">
              <w:rPr>
                <w:rFonts w:ascii="Times New Roman" w:hAnsi="Times New Roman"/>
                <w:b/>
                <w:spacing w:val="12"/>
                <w:sz w:val="22"/>
                <w:szCs w:val="22"/>
              </w:rPr>
              <w:t xml:space="preserve">  </w:t>
            </w:r>
            <w:r w:rsidRPr="00CF0FAB">
              <w:rPr>
                <w:rFonts w:ascii="Times New Roman" w:hAnsi="Times New Roman"/>
                <w:b/>
                <w:spacing w:val="12"/>
                <w:sz w:val="22"/>
                <w:szCs w:val="22"/>
              </w:rPr>
              <w:t xml:space="preserve"> Exam of</w:t>
            </w:r>
            <w:r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2"/>
                <w:szCs w:val="22"/>
              </w:rPr>
              <w:t xml:space="preserve"> </w:t>
            </w:r>
            <w:r w:rsidR="00B979CB" w:rsidRPr="00B979CB">
              <w:rPr>
                <w:rFonts w:ascii="Times New Roman" w:hAnsi="Times New Roman"/>
                <w:b/>
                <w:spacing w:val="12"/>
                <w:sz w:val="22"/>
                <w:szCs w:val="22"/>
              </w:rPr>
              <w:t xml:space="preserve"> JANUARY 2020.</w:t>
            </w:r>
          </w:p>
        </w:tc>
      </w:tr>
    </w:tbl>
    <w:p w:rsidR="00223AD4" w:rsidRDefault="00564CBD" w:rsidP="007B60ED">
      <w:pPr>
        <w:spacing w:after="0" w:line="240" w:lineRule="auto"/>
        <w:ind w:right="-941"/>
        <w:rPr>
          <w:rFonts w:ascii="Times New Roman" w:hAnsi="Times New Roman" w:cs="Times New Roman"/>
          <w:b/>
          <w:spacing w:val="20"/>
          <w:szCs w:val="24"/>
        </w:rPr>
      </w:pPr>
      <w:proofErr w:type="gramStart"/>
      <w:r>
        <w:rPr>
          <w:b/>
          <w:u w:val="single"/>
        </w:rPr>
        <w:t xml:space="preserve">Final </w:t>
      </w:r>
      <w:r w:rsidR="0097751F">
        <w:rPr>
          <w:rFonts w:ascii="Times New Roman" w:hAnsi="Times New Roman" w:cs="Times New Roman"/>
          <w:b/>
          <w:spacing w:val="20"/>
          <w:szCs w:val="24"/>
        </w:rPr>
        <w:t xml:space="preserve"> </w:t>
      </w:r>
      <w:r w:rsidR="00223AD4">
        <w:rPr>
          <w:rFonts w:ascii="Times New Roman" w:hAnsi="Times New Roman" w:cs="Times New Roman"/>
          <w:b/>
          <w:spacing w:val="20"/>
          <w:szCs w:val="24"/>
        </w:rPr>
        <w:t>Programme</w:t>
      </w:r>
      <w:proofErr w:type="gramEnd"/>
      <w:r w:rsidR="00223AD4">
        <w:rPr>
          <w:rFonts w:ascii="Times New Roman" w:hAnsi="Times New Roman" w:cs="Times New Roman"/>
          <w:b/>
          <w:spacing w:val="20"/>
          <w:szCs w:val="24"/>
        </w:rPr>
        <w:t xml:space="preserve"> of the B.Ed. Regular (Two Year Course) Part– I  Semester– I </w:t>
      </w:r>
    </w:p>
    <w:p w:rsidR="00223AD4" w:rsidRPr="00B979CB" w:rsidRDefault="00223AD4" w:rsidP="007B60ED">
      <w:pPr>
        <w:spacing w:after="0" w:line="240" w:lineRule="auto"/>
        <w:ind w:right="-941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  <w:szCs w:val="24"/>
        </w:rPr>
        <w:t xml:space="preserve">           (New Course June. 2019)  Examination </w:t>
      </w:r>
      <w:r w:rsidR="00823FBA">
        <w:rPr>
          <w:rFonts w:ascii="Times New Roman" w:hAnsi="Times New Roman" w:cs="Times New Roman"/>
          <w:b/>
          <w:spacing w:val="20"/>
          <w:szCs w:val="24"/>
        </w:rPr>
        <w:t xml:space="preserve"> </w:t>
      </w:r>
      <w:r>
        <w:rPr>
          <w:rFonts w:ascii="Times New Roman" w:hAnsi="Times New Roman" w:cs="Times New Roman"/>
          <w:b/>
          <w:spacing w:val="20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b/>
          <w:spacing w:val="20"/>
          <w:szCs w:val="24"/>
        </w:rPr>
        <w:t>be  held</w:t>
      </w:r>
      <w:proofErr w:type="gramEnd"/>
      <w:r>
        <w:rPr>
          <w:rFonts w:ascii="Times New Roman" w:hAnsi="Times New Roman" w:cs="Times New Roman"/>
          <w:b/>
          <w:spacing w:val="20"/>
          <w:szCs w:val="24"/>
        </w:rPr>
        <w:t xml:space="preserve">  in </w:t>
      </w:r>
      <w:r w:rsidR="00B979CB" w:rsidRPr="00B979CB">
        <w:rPr>
          <w:rFonts w:ascii="Times New Roman" w:hAnsi="Times New Roman"/>
          <w:b/>
          <w:spacing w:val="12"/>
        </w:rPr>
        <w:t xml:space="preserve">JANUARY </w:t>
      </w:r>
      <w:r w:rsidR="00366A38" w:rsidRPr="00B979CB">
        <w:rPr>
          <w:rFonts w:ascii="Times New Roman" w:hAnsi="Times New Roman"/>
          <w:b/>
          <w:spacing w:val="12"/>
        </w:rPr>
        <w:t>2020</w:t>
      </w:r>
      <w:r w:rsidRPr="00B979CB">
        <w:rPr>
          <w:rFonts w:ascii="Times New Roman" w:hAnsi="Times New Roman"/>
          <w:b/>
          <w:spacing w:val="12"/>
        </w:rPr>
        <w:t>.</w:t>
      </w:r>
    </w:p>
    <w:p w:rsidR="00223AD4" w:rsidRDefault="00223AD4" w:rsidP="007B60E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Candidates are requested to be present at their respective place of examination </w:t>
      </w:r>
      <w:r>
        <w:rPr>
          <w:rFonts w:ascii="Times New Roman" w:hAnsi="Times New Roman" w:cs="Times New Roman"/>
          <w:b/>
          <w:caps/>
          <w:sz w:val="24"/>
          <w:szCs w:val="24"/>
        </w:rPr>
        <w:t>Fifteen Minutes</w:t>
      </w:r>
      <w:r>
        <w:rPr>
          <w:rFonts w:ascii="Times New Roman" w:hAnsi="Times New Roman" w:cs="Times New Roman"/>
          <w:sz w:val="24"/>
          <w:szCs w:val="24"/>
        </w:rPr>
        <w:t xml:space="preserve"> before the time appointed for setting of the first paper and </w:t>
      </w:r>
      <w:r>
        <w:rPr>
          <w:rFonts w:ascii="Times New Roman" w:hAnsi="Times New Roman" w:cs="Times New Roman"/>
          <w:b/>
          <w:sz w:val="24"/>
          <w:szCs w:val="24"/>
        </w:rPr>
        <w:t>TEN MINUTES</w:t>
      </w:r>
      <w:r>
        <w:rPr>
          <w:rFonts w:ascii="Times New Roman" w:hAnsi="Times New Roman" w:cs="Times New Roman"/>
          <w:sz w:val="24"/>
          <w:szCs w:val="24"/>
        </w:rPr>
        <w:t xml:space="preserve"> before the time appointed for setting of each subsequent paper. They are forbidden to take any book/s or paper/s into the examination hall. </w:t>
      </w:r>
    </w:p>
    <w:p w:rsidR="00223AD4" w:rsidRDefault="00223AD4" w:rsidP="00223AD4">
      <w:pPr>
        <w:pStyle w:val="PlainText"/>
        <w:ind w:left="360"/>
        <w:jc w:val="both"/>
        <w:rPr>
          <w:rFonts w:ascii="Times New Roman" w:hAnsi="Times New Roman"/>
          <w:sz w:val="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horzAnchor="page" w:tblpX="1348" w:tblpY="630"/>
        <w:tblW w:w="10275" w:type="dxa"/>
        <w:tblLayout w:type="fixed"/>
        <w:tblLook w:val="04A0"/>
      </w:tblPr>
      <w:tblGrid>
        <w:gridCol w:w="580"/>
        <w:gridCol w:w="2123"/>
        <w:gridCol w:w="1416"/>
        <w:gridCol w:w="6156"/>
      </w:tblGrid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Centre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College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Abbrv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Places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Kolhapur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SMT.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Maharani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Tarabai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Adhyapak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Mahavidyalaya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90" w:rsidRDefault="00262090" w:rsidP="00262090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BEDK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Hanmantrao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B.G.Kharade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of Educ.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90" w:rsidRDefault="00262090" w:rsidP="00262090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VNSM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Vasantrao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ShikshanshastraMahavidyalaya</w:t>
            </w:r>
            <w:proofErr w:type="spellEnd"/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4)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90" w:rsidRDefault="00262090" w:rsidP="00262090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MBED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Shikshanshastra Mahavidyalaya Market Yard</w:t>
            </w:r>
          </w:p>
        </w:tc>
      </w:tr>
      <w:tr w:rsidR="00262090" w:rsidTr="00262090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Peth-Vadgaon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VAD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College of Education</w:t>
            </w:r>
          </w:p>
        </w:tc>
      </w:tr>
      <w:tr w:rsidR="00262090" w:rsidTr="00262090">
        <w:trPr>
          <w:trHeight w:val="1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Peth-Vadgaon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SPMSMP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Savitribai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Shikshanshastra Mahavidyalaya,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Peth-Vadgao</w:t>
            </w:r>
            <w:proofErr w:type="spellEnd"/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Warananagar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TKEDU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Tatyasaheb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Shikshanshastra Mahavidyalaya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Kodoli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YSK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Yashwant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Shikshanshastra Mahavidyalaya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Rukadi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CER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Shivaji 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Ichalkaranji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ISI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Ichalkaranji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Shikshanshastra Mahavidyalaya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Kagal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B.Ed. College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Prayag-Chikhali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SKPSM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S.K.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Shikshanshastra Mahavidyalaya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Gargoti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SMG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D.Y.Patil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14)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90" w:rsidRDefault="00262090" w:rsidP="00262090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AJ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Acharya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Jawadekar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Adhyapak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Mahavidyalaya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Gadhinglaj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DKSG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D.K. Shinde 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16)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90" w:rsidRDefault="00262090" w:rsidP="00262090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JASSM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Jagruti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Shikshanshastra Mahavidyalaya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Turkewadi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TURKE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Mahadeorao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B.Ed. College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Sangli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Putlaben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19)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90" w:rsidRDefault="00262090" w:rsidP="00262090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ABCEDU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Appasaheb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Biranale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Miraj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MVPMSM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Malatidevi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Vasantdada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21)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90" w:rsidRDefault="00262090" w:rsidP="00262090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GPBCM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Gulabrao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B.Ed. College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Tasgaon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MSM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Shikshanshastra Mahavidyalaya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SV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Modern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Society’s 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24)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90" w:rsidRDefault="00262090" w:rsidP="00262090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VITAED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Vaibhav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Shikshan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Santh’s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Atapadi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TPBED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Tanajirao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B.Ed. College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Shirala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SDSMS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Shivajirao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Deshmukh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Shikshanshastra Mahavidyalaya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Ashta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ADAEDU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Annasaheb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Islampur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VED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Satara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AZ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Azad 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Patan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BCP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B.Ed. College 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Indoli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RNSM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Nikam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Shikshanshastra Mahavidyalaya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Karad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KED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4"/>
              </w:rPr>
              <w:t>Malakapur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4"/>
              </w:rPr>
              <w:t>Karad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MODERN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 College of Education</w:t>
            </w:r>
          </w:p>
        </w:tc>
      </w:tr>
      <w:tr w:rsidR="00262090" w:rsidTr="0026209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Ghogaon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SANTED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0" w:rsidRDefault="00262090" w:rsidP="0026209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Santkrupa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Institute of Education</w:t>
            </w:r>
          </w:p>
        </w:tc>
      </w:tr>
    </w:tbl>
    <w:p w:rsidR="00262090" w:rsidRPr="00262090" w:rsidRDefault="00223AD4" w:rsidP="00223AD4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6"/>
          <w:szCs w:val="24"/>
        </w:rPr>
      </w:pPr>
      <w:r w:rsidRPr="00262090">
        <w:rPr>
          <w:rFonts w:ascii="Times New Roman" w:hAnsi="Times New Roman"/>
          <w:b/>
          <w:bCs/>
          <w:sz w:val="24"/>
          <w:szCs w:val="24"/>
        </w:rPr>
        <w:t>Examination Place</w:t>
      </w:r>
      <w:r w:rsidRPr="00262090">
        <w:rPr>
          <w:rFonts w:ascii="Times New Roman" w:hAnsi="Times New Roman"/>
          <w:b/>
          <w:bCs/>
          <w:sz w:val="28"/>
          <w:szCs w:val="28"/>
        </w:rPr>
        <w:t>:-</w:t>
      </w:r>
      <w:r w:rsidRPr="002620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2090">
        <w:rPr>
          <w:rFonts w:ascii="Times New Roman" w:hAnsi="Times New Roman"/>
          <w:sz w:val="24"/>
          <w:szCs w:val="24"/>
        </w:rPr>
        <w:t>For  newly introduced semester system examination every respective College will be examination   centre as shown below:</w:t>
      </w:r>
      <w:r w:rsidRPr="00262090">
        <w:rPr>
          <w:rFonts w:ascii="Times New Roman" w:hAnsi="Times New Roman"/>
          <w:b/>
          <w:sz w:val="24"/>
          <w:szCs w:val="24"/>
        </w:rPr>
        <w:t xml:space="preserve"> </w:t>
      </w:r>
      <w:r w:rsidRPr="0026209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62090" w:rsidRPr="00262090">
        <w:rPr>
          <w:b/>
          <w:sz w:val="24"/>
          <w:szCs w:val="24"/>
        </w:rPr>
        <w:t xml:space="preserve">            </w:t>
      </w:r>
    </w:p>
    <w:p w:rsidR="00262090" w:rsidRPr="00262090" w:rsidRDefault="00262090" w:rsidP="00262090">
      <w:pPr>
        <w:pStyle w:val="PlainText"/>
        <w:jc w:val="both"/>
        <w:rPr>
          <w:rFonts w:ascii="Times New Roman" w:hAnsi="Times New Roman"/>
          <w:sz w:val="26"/>
          <w:szCs w:val="24"/>
        </w:rPr>
      </w:pPr>
    </w:p>
    <w:p w:rsidR="00223AD4" w:rsidRPr="00262090" w:rsidRDefault="00223AD4" w:rsidP="00223AD4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6"/>
          <w:szCs w:val="24"/>
        </w:rPr>
      </w:pPr>
      <w:r w:rsidRPr="00262090">
        <w:rPr>
          <w:rFonts w:ascii="Times New Roman" w:hAnsi="Times New Roman"/>
          <w:b/>
          <w:sz w:val="26"/>
          <w:szCs w:val="24"/>
        </w:rPr>
        <w:lastRenderedPageBreak/>
        <w:t>The Written Examination will be conducted in the following order</w:t>
      </w:r>
    </w:p>
    <w:tbl>
      <w:tblPr>
        <w:tblStyle w:val="TableGrid"/>
        <w:tblW w:w="0" w:type="auto"/>
        <w:tblInd w:w="-176" w:type="dxa"/>
        <w:tblLook w:val="04A0"/>
      </w:tblPr>
      <w:tblGrid>
        <w:gridCol w:w="1844"/>
        <w:gridCol w:w="5197"/>
        <w:gridCol w:w="1407"/>
      </w:tblGrid>
      <w:tr w:rsidR="00223AD4" w:rsidRPr="00223AD4" w:rsidTr="007B60ED">
        <w:tc>
          <w:tcPr>
            <w:tcW w:w="1844" w:type="dxa"/>
          </w:tcPr>
          <w:p w:rsidR="00016B20" w:rsidRDefault="00016B20" w:rsidP="00016B20">
            <w:pPr>
              <w:ind w:right="-9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Day &amp; </w:t>
            </w:r>
          </w:p>
          <w:p w:rsidR="00223AD4" w:rsidRPr="00223AD4" w:rsidRDefault="00016B20" w:rsidP="00016B20">
            <w:pPr>
              <w:rPr>
                <w:sz w:val="32"/>
                <w:szCs w:val="32"/>
              </w:rPr>
            </w:pPr>
            <w:r>
              <w:rPr>
                <w:b/>
                <w:sz w:val="24"/>
              </w:rPr>
              <w:t>Date</w:t>
            </w:r>
            <w:r>
              <w:rPr>
                <w:rFonts w:ascii="A_Aseem" w:hAnsi="A_Aseem"/>
                <w:b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5197" w:type="dxa"/>
          </w:tcPr>
          <w:p w:rsidR="00223AD4" w:rsidRPr="00016B20" w:rsidRDefault="00223AD4" w:rsidP="00223A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</w:t>
            </w:r>
            <w:r w:rsidR="00F84C07">
              <w:rPr>
                <w:b/>
                <w:sz w:val="32"/>
                <w:szCs w:val="32"/>
              </w:rPr>
              <w:t>Seme</w:t>
            </w:r>
            <w:r w:rsidRPr="00016B20">
              <w:rPr>
                <w:b/>
                <w:sz w:val="32"/>
                <w:szCs w:val="32"/>
              </w:rPr>
              <w:t>ster-I</w:t>
            </w:r>
          </w:p>
        </w:tc>
        <w:tc>
          <w:tcPr>
            <w:tcW w:w="1407" w:type="dxa"/>
          </w:tcPr>
          <w:p w:rsidR="00016B20" w:rsidRDefault="00016B20" w:rsidP="00016B20">
            <w:pPr>
              <w:ind w:right="-9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Code </w:t>
            </w:r>
          </w:p>
          <w:p w:rsidR="00223AD4" w:rsidRPr="00223AD4" w:rsidRDefault="00016B20" w:rsidP="00016B20">
            <w:pPr>
              <w:rPr>
                <w:sz w:val="32"/>
                <w:szCs w:val="32"/>
              </w:rPr>
            </w:pPr>
            <w:r>
              <w:rPr>
                <w:b/>
                <w:sz w:val="24"/>
              </w:rPr>
              <w:t>No.</w:t>
            </w:r>
          </w:p>
        </w:tc>
      </w:tr>
      <w:tr w:rsidR="00223AD4" w:rsidRPr="00223AD4" w:rsidTr="007B60ED">
        <w:tc>
          <w:tcPr>
            <w:tcW w:w="1844" w:type="dxa"/>
          </w:tcPr>
          <w:p w:rsidR="00442F7C" w:rsidRPr="00823FBA" w:rsidRDefault="00823FBA" w:rsidP="00442F7C">
            <w:pPr>
              <w:ind w:right="-9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  <w:p w:rsidR="00223AD4" w:rsidRPr="00823FBA" w:rsidRDefault="00442F7C" w:rsidP="00442F7C">
            <w:pPr>
              <w:ind w:right="-943"/>
              <w:rPr>
                <w:b/>
                <w:sz w:val="24"/>
              </w:rPr>
            </w:pPr>
            <w:r w:rsidRPr="00823FBA">
              <w:rPr>
                <w:b/>
                <w:sz w:val="22"/>
                <w:szCs w:val="22"/>
              </w:rPr>
              <w:t>04/01/2020</w:t>
            </w:r>
            <w:r w:rsidR="00016B20" w:rsidRPr="00823FB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5197" w:type="dxa"/>
          </w:tcPr>
          <w:p w:rsidR="00016B20" w:rsidRPr="00016B20" w:rsidRDefault="00016B20" w:rsidP="00016B20">
            <w:pPr>
              <w:ind w:right="-943"/>
              <w:jc w:val="center"/>
              <w:rPr>
                <w:b/>
                <w:sz w:val="22"/>
                <w:szCs w:val="22"/>
              </w:rPr>
            </w:pPr>
            <w:r w:rsidRPr="00016B20">
              <w:rPr>
                <w:b/>
                <w:sz w:val="22"/>
                <w:szCs w:val="22"/>
              </w:rPr>
              <w:t>Perspectives in Education -Theory</w:t>
            </w:r>
          </w:p>
          <w:p w:rsidR="00016B20" w:rsidRPr="00016B20" w:rsidRDefault="00016B20" w:rsidP="00016B20">
            <w:pPr>
              <w:ind w:right="-943"/>
              <w:jc w:val="center"/>
              <w:rPr>
                <w:sz w:val="22"/>
                <w:szCs w:val="22"/>
              </w:rPr>
            </w:pPr>
            <w:r w:rsidRPr="00016B20">
              <w:rPr>
                <w:sz w:val="22"/>
                <w:szCs w:val="22"/>
              </w:rPr>
              <w:t>Childhood &amp;  Growing up</w:t>
            </w:r>
          </w:p>
          <w:p w:rsidR="00223AD4" w:rsidRPr="00223AD4" w:rsidRDefault="00016B20" w:rsidP="00016B2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016B20">
              <w:rPr>
                <w:b/>
                <w:sz w:val="22"/>
                <w:szCs w:val="22"/>
              </w:rPr>
              <w:t xml:space="preserve">( Time :-10.30 a.m. 01.30 </w:t>
            </w:r>
            <w:proofErr w:type="spellStart"/>
            <w:r w:rsidRPr="00016B20">
              <w:rPr>
                <w:b/>
                <w:sz w:val="22"/>
                <w:szCs w:val="22"/>
              </w:rPr>
              <w:t>p.m</w:t>
            </w:r>
            <w:proofErr w:type="spellEnd"/>
            <w:r w:rsidRPr="00016B20">
              <w:rPr>
                <w:b/>
                <w:sz w:val="22"/>
                <w:szCs w:val="22"/>
              </w:rPr>
              <w:t xml:space="preserve"> .)</w:t>
            </w:r>
          </w:p>
        </w:tc>
        <w:tc>
          <w:tcPr>
            <w:tcW w:w="1407" w:type="dxa"/>
          </w:tcPr>
          <w:p w:rsidR="00223AD4" w:rsidRPr="00016B20" w:rsidRDefault="00016B20" w:rsidP="00223AD4">
            <w:pPr>
              <w:rPr>
                <w:rFonts w:asciiTheme="majorHAnsi" w:hAnsiTheme="majorHAnsi"/>
                <w:sz w:val="28"/>
                <w:szCs w:val="28"/>
              </w:rPr>
            </w:pPr>
            <w:r w:rsidRPr="00016B20">
              <w:rPr>
                <w:rFonts w:asciiTheme="majorHAnsi" w:hAnsiTheme="majorHAnsi"/>
                <w:sz w:val="28"/>
                <w:szCs w:val="28"/>
              </w:rPr>
              <w:t>77911</w:t>
            </w:r>
          </w:p>
        </w:tc>
      </w:tr>
      <w:tr w:rsidR="00223AD4" w:rsidRPr="00223AD4" w:rsidTr="007B60ED">
        <w:tc>
          <w:tcPr>
            <w:tcW w:w="1844" w:type="dxa"/>
          </w:tcPr>
          <w:p w:rsidR="002A19CF" w:rsidRPr="00823FBA" w:rsidRDefault="00E15DB2" w:rsidP="00E15DB2">
            <w:pPr>
              <w:rPr>
                <w:b/>
                <w:sz w:val="22"/>
                <w:szCs w:val="22"/>
              </w:rPr>
            </w:pPr>
            <w:r w:rsidRPr="00823FBA">
              <w:rPr>
                <w:b/>
                <w:sz w:val="22"/>
                <w:szCs w:val="22"/>
              </w:rPr>
              <w:t xml:space="preserve"> </w:t>
            </w:r>
            <w:r w:rsidR="002A19CF" w:rsidRPr="00823FBA">
              <w:rPr>
                <w:b/>
                <w:sz w:val="22"/>
                <w:szCs w:val="22"/>
              </w:rPr>
              <w:t>Monday</w:t>
            </w:r>
          </w:p>
          <w:p w:rsidR="00223AD4" w:rsidRPr="00823FBA" w:rsidRDefault="002A19CF" w:rsidP="00E15DB2">
            <w:pPr>
              <w:rPr>
                <w:sz w:val="32"/>
                <w:szCs w:val="32"/>
              </w:rPr>
            </w:pPr>
            <w:r w:rsidRPr="00823FBA">
              <w:rPr>
                <w:b/>
                <w:sz w:val="22"/>
                <w:szCs w:val="22"/>
              </w:rPr>
              <w:t>06/01/2020</w:t>
            </w:r>
            <w:r w:rsidR="00E15DB2" w:rsidRPr="00823FB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97" w:type="dxa"/>
          </w:tcPr>
          <w:p w:rsidR="00016B20" w:rsidRPr="00016B20" w:rsidRDefault="00016B20" w:rsidP="00016B20">
            <w:pPr>
              <w:ind w:right="-943"/>
              <w:jc w:val="center"/>
              <w:rPr>
                <w:sz w:val="22"/>
                <w:szCs w:val="22"/>
              </w:rPr>
            </w:pPr>
            <w:r w:rsidRPr="00016B20">
              <w:rPr>
                <w:sz w:val="22"/>
                <w:szCs w:val="22"/>
              </w:rPr>
              <w:t>Contemporary  India &amp; Education</w:t>
            </w:r>
          </w:p>
          <w:p w:rsidR="00223AD4" w:rsidRPr="00016B20" w:rsidRDefault="00016B20" w:rsidP="00016B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016B20">
              <w:rPr>
                <w:b/>
                <w:sz w:val="22"/>
                <w:szCs w:val="22"/>
              </w:rPr>
              <w:t xml:space="preserve">( Time :- 10.30 a.m. 01.30 </w:t>
            </w:r>
            <w:proofErr w:type="spellStart"/>
            <w:r w:rsidRPr="00016B20">
              <w:rPr>
                <w:b/>
                <w:sz w:val="22"/>
                <w:szCs w:val="22"/>
              </w:rPr>
              <w:t>p.m</w:t>
            </w:r>
            <w:proofErr w:type="spellEnd"/>
            <w:r w:rsidRPr="00016B20">
              <w:rPr>
                <w:b/>
                <w:sz w:val="22"/>
                <w:szCs w:val="22"/>
              </w:rPr>
              <w:t xml:space="preserve"> .)</w:t>
            </w:r>
          </w:p>
        </w:tc>
        <w:tc>
          <w:tcPr>
            <w:tcW w:w="1407" w:type="dxa"/>
          </w:tcPr>
          <w:p w:rsidR="00223AD4" w:rsidRPr="00016B20" w:rsidRDefault="00016B20" w:rsidP="00223AD4">
            <w:pPr>
              <w:rPr>
                <w:rFonts w:asciiTheme="majorHAnsi" w:hAnsiTheme="majorHAnsi"/>
                <w:sz w:val="32"/>
                <w:szCs w:val="32"/>
              </w:rPr>
            </w:pPr>
            <w:r w:rsidRPr="00016B20">
              <w:rPr>
                <w:rFonts w:asciiTheme="majorHAnsi" w:hAnsiTheme="majorHAnsi"/>
                <w:sz w:val="32"/>
                <w:szCs w:val="32"/>
              </w:rPr>
              <w:t>77912</w:t>
            </w:r>
          </w:p>
        </w:tc>
      </w:tr>
      <w:tr w:rsidR="00223AD4" w:rsidRPr="00223AD4" w:rsidTr="007B60ED">
        <w:tc>
          <w:tcPr>
            <w:tcW w:w="1844" w:type="dxa"/>
          </w:tcPr>
          <w:p w:rsidR="002A19CF" w:rsidRPr="00823FBA" w:rsidRDefault="00823FBA" w:rsidP="00E15DB2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  <w:p w:rsidR="00223AD4" w:rsidRPr="00823FBA" w:rsidRDefault="002A19CF" w:rsidP="00E15DB2">
            <w:pPr>
              <w:ind w:right="-108"/>
              <w:rPr>
                <w:b/>
                <w:sz w:val="22"/>
                <w:szCs w:val="22"/>
              </w:rPr>
            </w:pPr>
            <w:r w:rsidRPr="00823FBA">
              <w:rPr>
                <w:b/>
                <w:sz w:val="22"/>
                <w:szCs w:val="22"/>
              </w:rPr>
              <w:t>07/01/2020</w:t>
            </w:r>
            <w:r w:rsidR="00E15DB2" w:rsidRPr="00823FB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97" w:type="dxa"/>
          </w:tcPr>
          <w:p w:rsidR="00016B20" w:rsidRPr="00016B20" w:rsidRDefault="00016B20" w:rsidP="00016B20">
            <w:pPr>
              <w:ind w:right="-943"/>
              <w:jc w:val="center"/>
              <w:rPr>
                <w:b/>
                <w:sz w:val="22"/>
                <w:szCs w:val="22"/>
              </w:rPr>
            </w:pPr>
            <w:r w:rsidRPr="00016B20">
              <w:rPr>
                <w:b/>
                <w:sz w:val="22"/>
                <w:szCs w:val="22"/>
              </w:rPr>
              <w:t>Curriculum &amp;  Pedagogical</w:t>
            </w:r>
          </w:p>
          <w:p w:rsidR="00016B20" w:rsidRPr="00016B20" w:rsidRDefault="00016B20" w:rsidP="00016B20">
            <w:pPr>
              <w:ind w:right="-943"/>
              <w:jc w:val="center"/>
              <w:rPr>
                <w:b/>
                <w:sz w:val="22"/>
                <w:szCs w:val="22"/>
              </w:rPr>
            </w:pPr>
            <w:r w:rsidRPr="00016B20">
              <w:rPr>
                <w:b/>
                <w:sz w:val="22"/>
                <w:szCs w:val="22"/>
              </w:rPr>
              <w:t>Studies</w:t>
            </w:r>
          </w:p>
          <w:p w:rsidR="00016B20" w:rsidRPr="00016B20" w:rsidRDefault="00016B20" w:rsidP="00016B20">
            <w:pPr>
              <w:ind w:right="-943"/>
              <w:jc w:val="center"/>
              <w:rPr>
                <w:sz w:val="22"/>
                <w:szCs w:val="22"/>
              </w:rPr>
            </w:pPr>
            <w:r w:rsidRPr="00016B20">
              <w:rPr>
                <w:sz w:val="22"/>
                <w:szCs w:val="22"/>
              </w:rPr>
              <w:t>Understanding Discipline &amp;</w:t>
            </w:r>
          </w:p>
          <w:p w:rsidR="00016B20" w:rsidRPr="00016B20" w:rsidRDefault="00016B20" w:rsidP="00016B20">
            <w:pPr>
              <w:ind w:right="-943"/>
              <w:jc w:val="center"/>
              <w:rPr>
                <w:sz w:val="22"/>
                <w:szCs w:val="22"/>
              </w:rPr>
            </w:pPr>
            <w:r w:rsidRPr="00016B20">
              <w:rPr>
                <w:sz w:val="22"/>
                <w:szCs w:val="22"/>
              </w:rPr>
              <w:t>Subjects</w:t>
            </w:r>
          </w:p>
          <w:p w:rsidR="00223AD4" w:rsidRPr="00016B20" w:rsidRDefault="00016B20" w:rsidP="00016B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016B20">
              <w:rPr>
                <w:b/>
                <w:sz w:val="22"/>
                <w:szCs w:val="22"/>
              </w:rPr>
              <w:t>( Time :-10.30 a.m. 12.30 p. m .)</w:t>
            </w:r>
          </w:p>
        </w:tc>
        <w:tc>
          <w:tcPr>
            <w:tcW w:w="1407" w:type="dxa"/>
          </w:tcPr>
          <w:p w:rsidR="00223AD4" w:rsidRPr="00016B20" w:rsidRDefault="00016B20" w:rsidP="00223AD4">
            <w:pPr>
              <w:rPr>
                <w:rFonts w:asciiTheme="majorHAnsi" w:hAnsiTheme="majorHAnsi"/>
                <w:sz w:val="32"/>
                <w:szCs w:val="32"/>
              </w:rPr>
            </w:pPr>
            <w:r w:rsidRPr="00016B20">
              <w:rPr>
                <w:rFonts w:asciiTheme="majorHAnsi" w:hAnsiTheme="majorHAnsi"/>
                <w:sz w:val="32"/>
                <w:szCs w:val="32"/>
              </w:rPr>
              <w:t>77913</w:t>
            </w:r>
          </w:p>
        </w:tc>
      </w:tr>
    </w:tbl>
    <w:p w:rsidR="007B60ED" w:rsidRPr="007B60ED" w:rsidRDefault="007B60ED" w:rsidP="007B60ED">
      <w:pPr>
        <w:ind w:left="142"/>
        <w:jc w:val="both"/>
        <w:rPr>
          <w:rFonts w:ascii="Times New Roman" w:hAnsi="Times New Roman"/>
          <w:color w:val="000000"/>
        </w:rPr>
      </w:pPr>
    </w:p>
    <w:p w:rsidR="002063F1" w:rsidRPr="00A91A8D" w:rsidRDefault="002063F1" w:rsidP="007B60E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A91A8D">
        <w:rPr>
          <w:rFonts w:ascii="Times New Roman" w:hAnsi="Times New Roman"/>
          <w:color w:val="000000"/>
        </w:rPr>
        <w:t>The examination pr</w:t>
      </w:r>
      <w:r>
        <w:rPr>
          <w:rFonts w:ascii="Times New Roman" w:hAnsi="Times New Roman"/>
          <w:color w:val="000000"/>
        </w:rPr>
        <w:t xml:space="preserve">ogrammer is subject to change, </w:t>
      </w:r>
      <w:r w:rsidRPr="00A91A8D">
        <w:rPr>
          <w:rFonts w:ascii="Times New Roman" w:hAnsi="Times New Roman"/>
          <w:color w:val="000000"/>
        </w:rPr>
        <w:t>if there is any change in the Programme of the examination, it</w:t>
      </w:r>
      <w:r>
        <w:rPr>
          <w:rFonts w:ascii="Times New Roman" w:hAnsi="Times New Roman"/>
          <w:color w:val="000000"/>
        </w:rPr>
        <w:t xml:space="preserve"> will be communicated in time, </w:t>
      </w:r>
      <w:r w:rsidRPr="00A91A8D">
        <w:rPr>
          <w:rFonts w:ascii="Times New Roman" w:hAnsi="Times New Roman"/>
          <w:color w:val="000000"/>
        </w:rPr>
        <w:t xml:space="preserve">however the university is not responsible for loss or inconvenience caused for the candidates. </w:t>
      </w:r>
    </w:p>
    <w:p w:rsidR="002063F1" w:rsidRPr="00E363A0" w:rsidRDefault="002063F1" w:rsidP="007B60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363A0">
        <w:rPr>
          <w:rFonts w:ascii="Times New Roman" w:hAnsi="Times New Roman"/>
          <w:color w:val="000000"/>
        </w:rPr>
        <w:t>The Cellular Phone, Scientific Calculator, Digital Diary or any other means which can be used for unfair practices is not allowed in the examination hall.</w:t>
      </w:r>
    </w:p>
    <w:p w:rsidR="002063F1" w:rsidRPr="00E363A0" w:rsidRDefault="002063F1" w:rsidP="007B60ED">
      <w:pPr>
        <w:pStyle w:val="PlainText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E363A0">
        <w:rPr>
          <w:rFonts w:ascii="Times New Roman" w:hAnsi="Times New Roman"/>
          <w:sz w:val="22"/>
          <w:szCs w:val="22"/>
        </w:rPr>
        <w:t xml:space="preserve">The candidates should write answers </w:t>
      </w:r>
      <w:r w:rsidRPr="00E363A0">
        <w:rPr>
          <w:rFonts w:ascii="Times New Roman" w:hAnsi="Times New Roman"/>
          <w:b/>
          <w:sz w:val="22"/>
          <w:szCs w:val="22"/>
        </w:rPr>
        <w:t xml:space="preserve">in </w:t>
      </w:r>
      <w:r w:rsidRPr="00E363A0">
        <w:rPr>
          <w:rFonts w:ascii="Times New Roman" w:hAnsi="Times New Roman"/>
          <w:b/>
          <w:sz w:val="22"/>
          <w:szCs w:val="22"/>
          <w:u w:val="single"/>
        </w:rPr>
        <w:t>BLUE INK</w:t>
      </w:r>
      <w:r w:rsidRPr="00E363A0">
        <w:rPr>
          <w:rFonts w:ascii="Times New Roman" w:hAnsi="Times New Roman"/>
          <w:b/>
          <w:sz w:val="22"/>
          <w:szCs w:val="22"/>
        </w:rPr>
        <w:t xml:space="preserve"> only</w:t>
      </w:r>
      <w:r>
        <w:rPr>
          <w:rFonts w:ascii="Times New Roman" w:hAnsi="Times New Roman"/>
          <w:sz w:val="22"/>
          <w:szCs w:val="22"/>
        </w:rPr>
        <w:t>. The candidate</w:t>
      </w:r>
      <w:r w:rsidRPr="00E363A0">
        <w:rPr>
          <w:rFonts w:ascii="Times New Roman" w:hAnsi="Times New Roman"/>
          <w:sz w:val="22"/>
          <w:szCs w:val="22"/>
        </w:rPr>
        <w:t xml:space="preserve"> should write correct seat number on each answer book. If candidate</w:t>
      </w:r>
      <w:r>
        <w:rPr>
          <w:rFonts w:ascii="Times New Roman" w:hAnsi="Times New Roman"/>
          <w:sz w:val="22"/>
          <w:szCs w:val="22"/>
        </w:rPr>
        <w:t xml:space="preserve"> write a</w:t>
      </w:r>
      <w:r w:rsidRPr="00E363A0">
        <w:rPr>
          <w:rFonts w:ascii="Times New Roman" w:hAnsi="Times New Roman"/>
          <w:sz w:val="22"/>
          <w:szCs w:val="22"/>
        </w:rPr>
        <w:t xml:space="preserve"> wrong seat number on answer book, the performance of the said subject will not be considered. </w:t>
      </w:r>
    </w:p>
    <w:p w:rsidR="002063F1" w:rsidRPr="00E363A0" w:rsidRDefault="002063F1" w:rsidP="007B60ED">
      <w:pPr>
        <w:pStyle w:val="PlainText"/>
        <w:numPr>
          <w:ilvl w:val="0"/>
          <w:numId w:val="4"/>
        </w:numPr>
        <w:spacing w:before="120" w:after="100" w:afterAutospacing="1"/>
        <w:jc w:val="both"/>
        <w:rPr>
          <w:rFonts w:ascii="Times New Roman" w:hAnsi="Times New Roman"/>
          <w:sz w:val="22"/>
          <w:szCs w:val="22"/>
        </w:rPr>
      </w:pPr>
      <w:r w:rsidRPr="00E363A0">
        <w:rPr>
          <w:rFonts w:ascii="Times New Roman" w:hAnsi="Times New Roman"/>
          <w:sz w:val="22"/>
          <w:szCs w:val="22"/>
        </w:rPr>
        <w:t>The seating arrangement is made date-wise &amp; Subject-wise, therefore candidates are requested to see their seating arrangement one day before the date of Examination.</w:t>
      </w:r>
      <w:r w:rsidRPr="00E363A0">
        <w:rPr>
          <w:rFonts w:ascii="Times New Roman" w:hAnsi="Times New Roman"/>
          <w:color w:val="000000"/>
          <w:sz w:val="22"/>
          <w:szCs w:val="22"/>
        </w:rPr>
        <w:tab/>
      </w:r>
    </w:p>
    <w:p w:rsidR="002063F1" w:rsidRPr="00E363A0" w:rsidRDefault="002063F1" w:rsidP="007B60E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E363A0">
        <w:rPr>
          <w:rFonts w:ascii="Times New Roman" w:hAnsi="Times New Roman"/>
          <w:color w:val="000000"/>
        </w:rPr>
        <w:t xml:space="preserve">All the students should verify the customized time table permitted on their </w:t>
      </w:r>
      <w:r w:rsidRPr="00E363A0">
        <w:rPr>
          <w:rFonts w:ascii="Times New Roman" w:hAnsi="Times New Roman"/>
          <w:b/>
          <w:color w:val="000000"/>
        </w:rPr>
        <w:t>Hall Ticket with the final program</w:t>
      </w:r>
      <w:r w:rsidRPr="00E363A0">
        <w:rPr>
          <w:rFonts w:ascii="Times New Roman" w:hAnsi="Times New Roman"/>
          <w:color w:val="000000"/>
        </w:rPr>
        <w:t xml:space="preserve"> sent to their college at least two days prior to the date of examination. </w:t>
      </w:r>
      <w:r>
        <w:rPr>
          <w:rFonts w:ascii="Times New Roman" w:hAnsi="Times New Roman"/>
          <w:color w:val="000000"/>
        </w:rPr>
        <w:t xml:space="preserve">Also Please check for proper subject codes. </w:t>
      </w:r>
      <w:r w:rsidRPr="00E363A0">
        <w:rPr>
          <w:rFonts w:ascii="Times New Roman" w:hAnsi="Times New Roman"/>
          <w:color w:val="000000"/>
        </w:rPr>
        <w:t>In respect of  correction  in  Hall Ticket please contact examination section immediately.</w:t>
      </w:r>
    </w:p>
    <w:p w:rsidR="002063F1" w:rsidRPr="00E363A0" w:rsidRDefault="002063F1" w:rsidP="007B60E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E363A0">
        <w:rPr>
          <w:rFonts w:ascii="Times New Roman" w:hAnsi="Times New Roman"/>
          <w:b/>
          <w:spacing w:val="20"/>
        </w:rPr>
        <w:t xml:space="preserve"> In case of any Query found in respective Question Paper, Student shall   communicate the</w:t>
      </w:r>
      <w:r>
        <w:rPr>
          <w:rFonts w:ascii="Times New Roman" w:hAnsi="Times New Roman"/>
          <w:b/>
          <w:spacing w:val="20"/>
        </w:rPr>
        <w:t xml:space="preserve"> </w:t>
      </w:r>
      <w:r w:rsidRPr="00E363A0">
        <w:rPr>
          <w:rFonts w:ascii="Times New Roman" w:hAnsi="Times New Roman"/>
          <w:b/>
          <w:spacing w:val="20"/>
        </w:rPr>
        <w:t>same  through Principal/Senior Supervisor within 7 days from the date of concerned Question</w:t>
      </w:r>
      <w:r>
        <w:rPr>
          <w:rFonts w:ascii="Times New Roman" w:hAnsi="Times New Roman"/>
          <w:b/>
          <w:spacing w:val="20"/>
        </w:rPr>
        <w:t xml:space="preserve"> </w:t>
      </w:r>
      <w:r w:rsidRPr="00E363A0">
        <w:rPr>
          <w:rFonts w:ascii="Times New Roman" w:hAnsi="Times New Roman"/>
          <w:b/>
          <w:spacing w:val="20"/>
        </w:rPr>
        <w:t>Paper to Deputy Registrar, Appointment Section, Room No. 205, Exam Building No.1, Shivaji</w:t>
      </w:r>
      <w:r>
        <w:rPr>
          <w:rFonts w:ascii="Times New Roman" w:hAnsi="Times New Roman"/>
          <w:b/>
          <w:spacing w:val="20"/>
        </w:rPr>
        <w:t xml:space="preserve"> </w:t>
      </w:r>
      <w:r w:rsidRPr="00E363A0">
        <w:rPr>
          <w:rFonts w:ascii="Times New Roman" w:hAnsi="Times New Roman"/>
          <w:b/>
          <w:spacing w:val="20"/>
        </w:rPr>
        <w:t>University, Kolhapur – 416 004.</w:t>
      </w:r>
    </w:p>
    <w:p w:rsidR="002063F1" w:rsidRPr="00F10417" w:rsidRDefault="002063F1" w:rsidP="002063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3F1" w:rsidRPr="00F10417" w:rsidRDefault="002063F1" w:rsidP="002063F1">
      <w:pPr>
        <w:spacing w:after="0" w:line="240" w:lineRule="auto"/>
        <w:rPr>
          <w:b/>
          <w:spacing w:val="20"/>
          <w:sz w:val="24"/>
          <w:szCs w:val="24"/>
        </w:rPr>
      </w:pPr>
    </w:p>
    <w:p w:rsidR="002063F1" w:rsidRPr="00746121" w:rsidRDefault="002063F1" w:rsidP="002063F1">
      <w:pPr>
        <w:pStyle w:val="PlainText"/>
        <w:ind w:left="3960"/>
        <w:jc w:val="both"/>
        <w:rPr>
          <w:rFonts w:ascii="Tahoma" w:hAnsi="Tahoma"/>
          <w:spacing w:val="12"/>
          <w:sz w:val="2"/>
          <w:szCs w:val="22"/>
        </w:rPr>
      </w:pPr>
    </w:p>
    <w:p w:rsidR="002063F1" w:rsidRPr="00A36152" w:rsidRDefault="002063F1" w:rsidP="002063F1">
      <w:pPr>
        <w:ind w:left="720" w:hanging="720"/>
        <w:rPr>
          <w:sz w:val="2"/>
          <w:szCs w:val="24"/>
        </w:rPr>
      </w:pPr>
      <w:r>
        <w:rPr>
          <w:sz w:val="2"/>
          <w:szCs w:val="24"/>
        </w:rPr>
        <w:t xml:space="preserve">                  </w:t>
      </w: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2D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012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6012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4C259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C2599">
        <w:rPr>
          <w:b/>
          <w:spacing w:val="20"/>
        </w:rPr>
        <w:t xml:space="preserve">  </w:t>
      </w:r>
      <w:proofErr w:type="spellStart"/>
      <w:r w:rsidR="00626561">
        <w:rPr>
          <w:b/>
          <w:spacing w:val="20"/>
        </w:rPr>
        <w:t>Sd</w:t>
      </w:r>
      <w:proofErr w:type="spellEnd"/>
      <w:r w:rsidR="00626561">
        <w:rPr>
          <w:b/>
          <w:spacing w:val="20"/>
        </w:rPr>
        <w:t>/-</w:t>
      </w:r>
    </w:p>
    <w:p w:rsidR="002063F1" w:rsidRPr="006012DB" w:rsidRDefault="002063F1" w:rsidP="007B6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4"/>
        </w:rPr>
        <w:t>Shri</w:t>
      </w:r>
      <w:proofErr w:type="spellEnd"/>
      <w:r>
        <w:rPr>
          <w:rFonts w:ascii="Times New Roman" w:hAnsi="Times New Roman"/>
          <w:b/>
          <w:sz w:val="24"/>
        </w:rPr>
        <w:t>.</w:t>
      </w:r>
      <w:proofErr w:type="gramEnd"/>
      <w:r>
        <w:rPr>
          <w:rFonts w:ascii="Times New Roman" w:hAnsi="Times New Roman"/>
          <w:b/>
          <w:sz w:val="24"/>
        </w:rPr>
        <w:t xml:space="preserve"> G. R. </w:t>
      </w:r>
      <w:proofErr w:type="spellStart"/>
      <w:r>
        <w:rPr>
          <w:rFonts w:ascii="Times New Roman" w:hAnsi="Times New Roman"/>
          <w:b/>
          <w:sz w:val="24"/>
        </w:rPr>
        <w:t>Palse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r w:rsidRPr="006012DB">
        <w:rPr>
          <w:rFonts w:ascii="Times New Roman" w:hAnsi="Times New Roman" w:cs="Times New Roman"/>
          <w:b/>
          <w:sz w:val="24"/>
          <w:szCs w:val="24"/>
        </w:rPr>
        <w:tab/>
      </w:r>
    </w:p>
    <w:p w:rsidR="002063F1" w:rsidRPr="006012DB" w:rsidRDefault="002063F1" w:rsidP="007B60ED">
      <w:pPr>
        <w:pStyle w:val="PlainText"/>
        <w:jc w:val="both"/>
        <w:rPr>
          <w:rFonts w:ascii="Times New Roman" w:hAnsi="Times New Roman"/>
          <w:b/>
          <w:spacing w:val="20"/>
          <w:sz w:val="22"/>
          <w:szCs w:val="22"/>
        </w:rPr>
      </w:pPr>
      <w:r>
        <w:rPr>
          <w:rFonts w:ascii="Times New Roman" w:hAnsi="Times New Roman"/>
          <w:b/>
          <w:spacing w:val="20"/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b/>
          <w:spacing w:val="20"/>
          <w:sz w:val="22"/>
          <w:szCs w:val="22"/>
        </w:rPr>
        <w:t>I/c</w:t>
      </w:r>
      <w:proofErr w:type="spellEnd"/>
      <w:r>
        <w:rPr>
          <w:rFonts w:ascii="Times New Roman" w:hAnsi="Times New Roman"/>
          <w:b/>
          <w:spacing w:val="20"/>
          <w:sz w:val="22"/>
          <w:szCs w:val="22"/>
        </w:rPr>
        <w:t xml:space="preserve"> </w:t>
      </w:r>
      <w:r w:rsidRPr="006012DB">
        <w:rPr>
          <w:rFonts w:ascii="Times New Roman" w:hAnsi="Times New Roman"/>
          <w:b/>
          <w:spacing w:val="20"/>
          <w:sz w:val="22"/>
          <w:szCs w:val="22"/>
        </w:rPr>
        <w:t>Director</w:t>
      </w:r>
    </w:p>
    <w:p w:rsidR="002063F1" w:rsidRDefault="002063F1" w:rsidP="007B60ED">
      <w:pPr>
        <w:pStyle w:val="PlainText"/>
        <w:jc w:val="both"/>
        <w:rPr>
          <w:rFonts w:ascii="Times New Roman" w:hAnsi="Times New Roman"/>
          <w:b/>
          <w:spacing w:val="20"/>
          <w:sz w:val="22"/>
          <w:szCs w:val="22"/>
        </w:rPr>
      </w:pPr>
      <w:r>
        <w:rPr>
          <w:rFonts w:ascii="Times New Roman" w:hAnsi="Times New Roman"/>
          <w:b/>
          <w:spacing w:val="20"/>
          <w:sz w:val="22"/>
          <w:szCs w:val="22"/>
        </w:rPr>
        <w:t xml:space="preserve">  </w:t>
      </w:r>
      <w:r w:rsidRPr="006012DB">
        <w:rPr>
          <w:rFonts w:ascii="Times New Roman" w:hAnsi="Times New Roman"/>
          <w:b/>
          <w:spacing w:val="20"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b/>
          <w:spacing w:val="20"/>
          <w:sz w:val="22"/>
          <w:szCs w:val="22"/>
        </w:rPr>
        <w:t xml:space="preserve">         </w:t>
      </w:r>
      <w:r w:rsidRPr="006012DB">
        <w:rPr>
          <w:rFonts w:ascii="Times New Roman" w:hAnsi="Times New Roman"/>
          <w:b/>
          <w:spacing w:val="20"/>
          <w:sz w:val="22"/>
          <w:szCs w:val="22"/>
        </w:rPr>
        <w:t xml:space="preserve">  </w:t>
      </w:r>
      <w:r>
        <w:rPr>
          <w:rFonts w:ascii="Times New Roman" w:hAnsi="Times New Roman"/>
          <w:b/>
          <w:spacing w:val="20"/>
          <w:sz w:val="22"/>
          <w:szCs w:val="22"/>
        </w:rPr>
        <w:t xml:space="preserve"> </w:t>
      </w:r>
      <w:r w:rsidRPr="006012DB">
        <w:rPr>
          <w:rFonts w:ascii="Times New Roman" w:hAnsi="Times New Roman"/>
          <w:b/>
          <w:spacing w:val="20"/>
          <w:sz w:val="22"/>
          <w:szCs w:val="22"/>
        </w:rPr>
        <w:t>Board of Examination</w:t>
      </w:r>
      <w:r>
        <w:rPr>
          <w:rFonts w:ascii="Times New Roman" w:hAnsi="Times New Roman"/>
          <w:b/>
          <w:spacing w:val="20"/>
          <w:sz w:val="22"/>
          <w:szCs w:val="22"/>
        </w:rPr>
        <w:t>s</w:t>
      </w:r>
      <w:r w:rsidRPr="006012DB">
        <w:rPr>
          <w:rFonts w:ascii="Times New Roman" w:hAnsi="Times New Roman"/>
          <w:b/>
          <w:spacing w:val="20"/>
          <w:sz w:val="22"/>
          <w:szCs w:val="22"/>
        </w:rPr>
        <w:t xml:space="preserve"> and Evaluation</w:t>
      </w:r>
    </w:p>
    <w:p w:rsidR="002063F1" w:rsidRPr="006012DB" w:rsidRDefault="002063F1" w:rsidP="007B6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2DB">
        <w:rPr>
          <w:rFonts w:ascii="Times New Roman" w:hAnsi="Times New Roman" w:cs="Times New Roman"/>
          <w:b/>
          <w:sz w:val="24"/>
          <w:szCs w:val="24"/>
        </w:rPr>
        <w:t>Vidyanagar,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063F1" w:rsidRDefault="002063F1" w:rsidP="007B6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2DB">
        <w:rPr>
          <w:rFonts w:ascii="Times New Roman" w:hAnsi="Times New Roman" w:cs="Times New Roman"/>
          <w:b/>
          <w:sz w:val="24"/>
          <w:szCs w:val="24"/>
        </w:rPr>
        <w:t>Kolhapur – 416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2DB">
        <w:rPr>
          <w:rFonts w:ascii="Times New Roman" w:hAnsi="Times New Roman" w:cs="Times New Roman"/>
          <w:b/>
          <w:sz w:val="24"/>
          <w:szCs w:val="24"/>
        </w:rPr>
        <w:t>004</w:t>
      </w:r>
    </w:p>
    <w:p w:rsidR="002063F1" w:rsidRDefault="002063F1" w:rsidP="007B60ED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 w:rsidRPr="006012DB">
        <w:rPr>
          <w:rFonts w:ascii="Times New Roman" w:hAnsi="Times New Roman"/>
          <w:b/>
          <w:sz w:val="24"/>
          <w:szCs w:val="24"/>
        </w:rPr>
        <w:t>Date</w:t>
      </w:r>
      <w:proofErr w:type="gramStart"/>
      <w:r w:rsidRPr="006012DB">
        <w:rPr>
          <w:rFonts w:ascii="Times New Roman" w:hAnsi="Times New Roman"/>
          <w:b/>
          <w:sz w:val="24"/>
          <w:szCs w:val="24"/>
        </w:rPr>
        <w:t>:-</w:t>
      </w:r>
      <w:proofErr w:type="gramEnd"/>
      <w:r w:rsidR="00BC3D2E">
        <w:rPr>
          <w:rFonts w:ascii="Times New Roman" w:hAnsi="Times New Roman"/>
          <w:b/>
          <w:sz w:val="24"/>
          <w:szCs w:val="24"/>
        </w:rPr>
        <w:t xml:space="preserve"> 18</w:t>
      </w:r>
      <w:r w:rsidR="00366A38">
        <w:rPr>
          <w:rFonts w:ascii="Times New Roman" w:hAnsi="Times New Roman"/>
          <w:b/>
          <w:sz w:val="24"/>
          <w:szCs w:val="24"/>
        </w:rPr>
        <w:t>-12</w:t>
      </w:r>
      <w:r>
        <w:rPr>
          <w:rFonts w:ascii="Times New Roman" w:hAnsi="Times New Roman"/>
          <w:b/>
          <w:sz w:val="24"/>
          <w:szCs w:val="24"/>
        </w:rPr>
        <w:t>-2019</w:t>
      </w:r>
      <w:r w:rsidRPr="006012DB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2063F1" w:rsidRPr="006012DB" w:rsidRDefault="002063F1" w:rsidP="007B60ED">
      <w:pPr>
        <w:pStyle w:val="PlainText"/>
        <w:jc w:val="both"/>
        <w:rPr>
          <w:rFonts w:ascii="Times New Roman" w:hAnsi="Times New Roman"/>
          <w:b/>
          <w:spacing w:val="20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>Other Exam 2</w:t>
      </w:r>
      <w:r w:rsidRPr="006012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6012DB">
        <w:rPr>
          <w:rFonts w:ascii="Times New Roman" w:hAnsi="Times New Roman"/>
          <w:b/>
          <w:sz w:val="24"/>
          <w:szCs w:val="24"/>
        </w:rPr>
        <w:tab/>
      </w:r>
      <w:r w:rsidRPr="006012DB">
        <w:rPr>
          <w:rFonts w:ascii="Times New Roman" w:hAnsi="Times New Roman"/>
          <w:b/>
          <w:sz w:val="24"/>
          <w:szCs w:val="24"/>
        </w:rPr>
        <w:tab/>
      </w:r>
      <w:r w:rsidRPr="006012DB">
        <w:rPr>
          <w:rFonts w:ascii="Times New Roman" w:hAnsi="Times New Roman"/>
          <w:b/>
          <w:sz w:val="24"/>
          <w:szCs w:val="24"/>
        </w:rPr>
        <w:tab/>
      </w:r>
      <w:r w:rsidRPr="006012DB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2063F1" w:rsidRDefault="002063F1" w:rsidP="002063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720"/>
        </w:tabs>
        <w:spacing w:after="0" w:line="240" w:lineRule="auto"/>
        <w:ind w:left="720" w:hanging="720"/>
        <w:rPr>
          <w:rFonts w:ascii="Times New Roman" w:hAnsi="Times New Roman" w:cs="Mangal"/>
          <w:lang w:bidi="mr-IN"/>
        </w:rPr>
      </w:pPr>
      <w:r>
        <w:rPr>
          <w:rFonts w:ascii="Times New Roman" w:hAnsi="Times New Roman" w:cs="Mangal"/>
          <w:lang w:bidi="mr-IN"/>
        </w:rPr>
        <w:t xml:space="preserve">    </w:t>
      </w:r>
    </w:p>
    <w:p w:rsidR="002063F1" w:rsidRDefault="002063F1" w:rsidP="002063F1">
      <w:pPr>
        <w:rPr>
          <w:rFonts w:ascii="Times New Roman" w:hAnsi="Times New Roman" w:cs="Mangal"/>
          <w:lang w:bidi="mr-IN"/>
        </w:rPr>
      </w:pPr>
    </w:p>
    <w:p w:rsidR="002063F1" w:rsidRDefault="002063F1" w:rsidP="002063F1">
      <w:pPr>
        <w:rPr>
          <w:rFonts w:ascii="Times New Roman" w:hAnsi="Times New Roman" w:cs="Mangal"/>
          <w:lang w:bidi="mr-IN"/>
        </w:rPr>
      </w:pPr>
    </w:p>
    <w:p w:rsidR="002063F1" w:rsidRDefault="002063F1" w:rsidP="002063F1">
      <w:pPr>
        <w:rPr>
          <w:rFonts w:ascii="Times New Roman" w:hAnsi="Times New Roman" w:cs="Mangal"/>
          <w:lang w:bidi="mr-IN"/>
        </w:rPr>
      </w:pPr>
    </w:p>
    <w:p w:rsidR="002063F1" w:rsidRDefault="002063F1" w:rsidP="002063F1">
      <w:pPr>
        <w:rPr>
          <w:rFonts w:ascii="Times New Roman" w:hAnsi="Times New Roman" w:cs="Mangal"/>
          <w:lang w:bidi="mr-IN"/>
        </w:rPr>
      </w:pPr>
    </w:p>
    <w:p w:rsidR="002063F1" w:rsidRDefault="002063F1" w:rsidP="002063F1">
      <w:pPr>
        <w:rPr>
          <w:rFonts w:ascii="Times New Roman" w:hAnsi="Times New Roman" w:cs="Mangal"/>
          <w:lang w:bidi="mr-IN"/>
        </w:rPr>
      </w:pPr>
    </w:p>
    <w:p w:rsidR="002063F1" w:rsidRDefault="002063F1" w:rsidP="002063F1">
      <w:pPr>
        <w:rPr>
          <w:rFonts w:ascii="Times New Roman" w:hAnsi="Times New Roman" w:cs="Mangal"/>
          <w:lang w:bidi="mr-IN"/>
        </w:rPr>
      </w:pPr>
    </w:p>
    <w:p w:rsidR="002063F1" w:rsidRDefault="002063F1" w:rsidP="002063F1">
      <w:pPr>
        <w:rPr>
          <w:rFonts w:ascii="Times New Roman" w:hAnsi="Times New Roman" w:cs="Mangal"/>
          <w:lang w:bidi="mr-IN"/>
        </w:rPr>
      </w:pPr>
    </w:p>
    <w:p w:rsidR="002063F1" w:rsidRDefault="002063F1" w:rsidP="002063F1">
      <w:pPr>
        <w:rPr>
          <w:rFonts w:ascii="Times New Roman" w:hAnsi="Times New Roman" w:cs="Mangal"/>
          <w:lang w:bidi="mr-IN"/>
        </w:rPr>
      </w:pPr>
    </w:p>
    <w:p w:rsidR="00325BFD" w:rsidRDefault="00325BFD" w:rsidP="00325BFD">
      <w:pPr>
        <w:ind w:right="540"/>
        <w:jc w:val="both"/>
        <w:rPr>
          <w:b/>
          <w:sz w:val="24"/>
          <w:szCs w:val="24"/>
        </w:rPr>
      </w:pPr>
    </w:p>
    <w:p w:rsidR="00325BFD" w:rsidRDefault="00325BFD" w:rsidP="00223AD4"/>
    <w:sectPr w:rsidR="00325BFD" w:rsidSect="00262090">
      <w:pgSz w:w="11906" w:h="16838"/>
      <w:pgMar w:top="1440" w:right="1440" w:bottom="1440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AF" w:rsidRDefault="00181DAF" w:rsidP="00223AD4">
      <w:pPr>
        <w:spacing w:after="0" w:line="240" w:lineRule="auto"/>
      </w:pPr>
      <w:r>
        <w:separator/>
      </w:r>
    </w:p>
  </w:endnote>
  <w:endnote w:type="continuationSeparator" w:id="0">
    <w:p w:rsidR="00181DAF" w:rsidRDefault="00181DAF" w:rsidP="0022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_Asee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AF" w:rsidRDefault="00181DAF" w:rsidP="00223AD4">
      <w:pPr>
        <w:spacing w:after="0" w:line="240" w:lineRule="auto"/>
      </w:pPr>
      <w:r>
        <w:separator/>
      </w:r>
    </w:p>
  </w:footnote>
  <w:footnote w:type="continuationSeparator" w:id="0">
    <w:p w:rsidR="00181DAF" w:rsidRDefault="00181DAF" w:rsidP="00223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3D5"/>
    <w:multiLevelType w:val="hybridMultilevel"/>
    <w:tmpl w:val="42948C02"/>
    <w:lvl w:ilvl="0" w:tplc="7196FD18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C5771"/>
    <w:multiLevelType w:val="hybridMultilevel"/>
    <w:tmpl w:val="394A1756"/>
    <w:lvl w:ilvl="0" w:tplc="80FCE0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33F25"/>
    <w:multiLevelType w:val="hybridMultilevel"/>
    <w:tmpl w:val="27844872"/>
    <w:lvl w:ilvl="0" w:tplc="1376D30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3AD4"/>
    <w:rsid w:val="00016B20"/>
    <w:rsid w:val="001227E8"/>
    <w:rsid w:val="0017057C"/>
    <w:rsid w:val="00181DAF"/>
    <w:rsid w:val="00184904"/>
    <w:rsid w:val="002063F1"/>
    <w:rsid w:val="00223AD4"/>
    <w:rsid w:val="00262090"/>
    <w:rsid w:val="002A19CF"/>
    <w:rsid w:val="002B6E77"/>
    <w:rsid w:val="002B7CCD"/>
    <w:rsid w:val="00303AB5"/>
    <w:rsid w:val="003211C3"/>
    <w:rsid w:val="00325BFD"/>
    <w:rsid w:val="00366A38"/>
    <w:rsid w:val="003F6ABF"/>
    <w:rsid w:val="00442F7C"/>
    <w:rsid w:val="004C0472"/>
    <w:rsid w:val="004C2599"/>
    <w:rsid w:val="004F3461"/>
    <w:rsid w:val="00562FB8"/>
    <w:rsid w:val="00564CBD"/>
    <w:rsid w:val="00597CED"/>
    <w:rsid w:val="005A09A5"/>
    <w:rsid w:val="005A3C7E"/>
    <w:rsid w:val="00626561"/>
    <w:rsid w:val="006B65B9"/>
    <w:rsid w:val="0076668E"/>
    <w:rsid w:val="00767AB4"/>
    <w:rsid w:val="00783A42"/>
    <w:rsid w:val="007A2424"/>
    <w:rsid w:val="007A50C2"/>
    <w:rsid w:val="007A725A"/>
    <w:rsid w:val="007B60ED"/>
    <w:rsid w:val="007E4974"/>
    <w:rsid w:val="008063BA"/>
    <w:rsid w:val="00823FBA"/>
    <w:rsid w:val="008900F0"/>
    <w:rsid w:val="0091428C"/>
    <w:rsid w:val="00952632"/>
    <w:rsid w:val="0097751F"/>
    <w:rsid w:val="009C2DC2"/>
    <w:rsid w:val="009D2329"/>
    <w:rsid w:val="00A3101C"/>
    <w:rsid w:val="00A335D6"/>
    <w:rsid w:val="00B63A16"/>
    <w:rsid w:val="00B979CB"/>
    <w:rsid w:val="00BC3D2E"/>
    <w:rsid w:val="00C34C7F"/>
    <w:rsid w:val="00C4606C"/>
    <w:rsid w:val="00C87569"/>
    <w:rsid w:val="00CF0FAB"/>
    <w:rsid w:val="00D56758"/>
    <w:rsid w:val="00D84055"/>
    <w:rsid w:val="00DB3E06"/>
    <w:rsid w:val="00DC4693"/>
    <w:rsid w:val="00E15DB2"/>
    <w:rsid w:val="00E21A47"/>
    <w:rsid w:val="00E27663"/>
    <w:rsid w:val="00E45F87"/>
    <w:rsid w:val="00EF2AC9"/>
    <w:rsid w:val="00EF62C9"/>
    <w:rsid w:val="00F07DFD"/>
    <w:rsid w:val="00F1022D"/>
    <w:rsid w:val="00F440C6"/>
    <w:rsid w:val="00F54EDB"/>
    <w:rsid w:val="00F84C07"/>
    <w:rsid w:val="00FB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223A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223AD4"/>
    <w:rPr>
      <w:rFonts w:ascii="Courier New" w:eastAsia="Times New Roman" w:hAnsi="Courier New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223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3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AD4"/>
  </w:style>
  <w:style w:type="paragraph" w:styleId="Footer">
    <w:name w:val="footer"/>
    <w:basedOn w:val="Normal"/>
    <w:link w:val="FooterChar"/>
    <w:uiPriority w:val="99"/>
    <w:semiHidden/>
    <w:unhideWhenUsed/>
    <w:rsid w:val="00223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AD4"/>
  </w:style>
  <w:style w:type="paragraph" w:styleId="ListParagraph">
    <w:name w:val="List Paragraph"/>
    <w:basedOn w:val="Normal"/>
    <w:uiPriority w:val="34"/>
    <w:qFormat/>
    <w:rsid w:val="00325B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2019-12-18T12:09:00Z</cp:lastPrinted>
  <dcterms:created xsi:type="dcterms:W3CDTF">2019-10-05T11:41:00Z</dcterms:created>
  <dcterms:modified xsi:type="dcterms:W3CDTF">2019-12-20T05:34:00Z</dcterms:modified>
</cp:coreProperties>
</file>